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CEE0" w14:textId="31802968" w:rsidR="00BA660C" w:rsidRPr="00131EFF" w:rsidRDefault="00D018F4" w:rsidP="00A37233">
      <w:pPr>
        <w:rPr>
          <w:b/>
          <w:bCs/>
          <w:sz w:val="24"/>
          <w:szCs w:val="24"/>
          <w:u w:val="single"/>
        </w:rPr>
      </w:pPr>
      <w:r w:rsidRPr="00131EFF">
        <w:rPr>
          <w:b/>
          <w:bCs/>
          <w:sz w:val="24"/>
          <w:szCs w:val="24"/>
          <w:u w:val="single"/>
        </w:rPr>
        <w:t xml:space="preserve"> </w:t>
      </w:r>
      <w:r w:rsidR="00100925" w:rsidRPr="00131EFF">
        <w:rPr>
          <w:b/>
          <w:bCs/>
          <w:sz w:val="24"/>
          <w:szCs w:val="24"/>
          <w:u w:val="single"/>
        </w:rPr>
        <w:t>Jennifer Street</w:t>
      </w:r>
    </w:p>
    <w:p w14:paraId="50643129" w14:textId="792BA75D" w:rsidR="00A44F24" w:rsidRPr="00131EFF" w:rsidRDefault="00BA660C" w:rsidP="00A37233">
      <w:pPr>
        <w:rPr>
          <w:sz w:val="24"/>
          <w:szCs w:val="24"/>
        </w:rPr>
      </w:pPr>
      <w:r w:rsidRPr="00131EFF">
        <w:rPr>
          <w:sz w:val="24"/>
          <w:szCs w:val="24"/>
        </w:rPr>
        <w:t>Sydney has a rich botanical heritage.</w:t>
      </w:r>
      <w:r w:rsidR="00255685" w:rsidRPr="00131EFF">
        <w:rPr>
          <w:sz w:val="24"/>
          <w:szCs w:val="24"/>
        </w:rPr>
        <w:t xml:space="preserve"> </w:t>
      </w:r>
      <w:r w:rsidR="00924560" w:rsidRPr="00131EFF">
        <w:rPr>
          <w:sz w:val="24"/>
          <w:szCs w:val="24"/>
        </w:rPr>
        <w:t>It has some of the highest levels of species diversity in Australia</w:t>
      </w:r>
      <w:r w:rsidRPr="00131EFF">
        <w:rPr>
          <w:sz w:val="24"/>
          <w:szCs w:val="24"/>
        </w:rPr>
        <w:t>.</w:t>
      </w:r>
      <w:r w:rsidR="00255685" w:rsidRPr="00131EFF">
        <w:rPr>
          <w:sz w:val="24"/>
          <w:szCs w:val="24"/>
        </w:rPr>
        <w:t xml:space="preserve"> But </w:t>
      </w:r>
      <w:r w:rsidR="003169A2" w:rsidRPr="00131EFF">
        <w:rPr>
          <w:sz w:val="24"/>
          <w:szCs w:val="24"/>
        </w:rPr>
        <w:t>it feels like</w:t>
      </w:r>
      <w:r w:rsidR="00255685" w:rsidRPr="00131EFF">
        <w:rPr>
          <w:sz w:val="24"/>
          <w:szCs w:val="24"/>
        </w:rPr>
        <w:t xml:space="preserve"> no one knows about it.</w:t>
      </w:r>
      <w:r w:rsidR="000A6085" w:rsidRPr="00131EFF">
        <w:rPr>
          <w:sz w:val="24"/>
          <w:szCs w:val="24"/>
        </w:rPr>
        <w:t xml:space="preserve"> There’s a sort of cultural </w:t>
      </w:r>
      <w:r w:rsidR="00593610" w:rsidRPr="00131EFF">
        <w:rPr>
          <w:sz w:val="24"/>
          <w:szCs w:val="24"/>
        </w:rPr>
        <w:t>blind spot</w:t>
      </w:r>
      <w:r w:rsidR="00EA270D" w:rsidRPr="00131EFF">
        <w:rPr>
          <w:sz w:val="24"/>
          <w:szCs w:val="24"/>
        </w:rPr>
        <w:t xml:space="preserve"> in our society about this richness.</w:t>
      </w:r>
    </w:p>
    <w:p w14:paraId="64DC3841" w14:textId="18526CC0" w:rsidR="00BB0305" w:rsidRPr="00131EFF" w:rsidRDefault="00A44F24" w:rsidP="00A37233">
      <w:pPr>
        <w:rPr>
          <w:sz w:val="24"/>
          <w:szCs w:val="24"/>
        </w:rPr>
      </w:pPr>
      <w:r w:rsidRPr="00131EFF">
        <w:rPr>
          <w:sz w:val="24"/>
          <w:szCs w:val="24"/>
        </w:rPr>
        <w:t xml:space="preserve">The area we’re in was called </w:t>
      </w:r>
      <w:r w:rsidR="006D68E6" w:rsidRPr="00131EFF">
        <w:rPr>
          <w:sz w:val="24"/>
          <w:szCs w:val="24"/>
        </w:rPr>
        <w:t>Botany Bay</w:t>
      </w:r>
      <w:r w:rsidRPr="00131EFF">
        <w:rPr>
          <w:sz w:val="24"/>
          <w:szCs w:val="24"/>
        </w:rPr>
        <w:t>. And</w:t>
      </w:r>
      <w:r w:rsidR="006D68E6" w:rsidRPr="00131EFF">
        <w:rPr>
          <w:sz w:val="24"/>
          <w:szCs w:val="24"/>
        </w:rPr>
        <w:t xml:space="preserve"> </w:t>
      </w:r>
      <w:r w:rsidR="008516D4" w:rsidRPr="00131EFF">
        <w:rPr>
          <w:sz w:val="24"/>
          <w:szCs w:val="24"/>
        </w:rPr>
        <w:t xml:space="preserve">I </w:t>
      </w:r>
      <w:r w:rsidR="00C71E92" w:rsidRPr="00131EFF">
        <w:rPr>
          <w:sz w:val="24"/>
          <w:szCs w:val="24"/>
        </w:rPr>
        <w:t>keep coming back to this name</w:t>
      </w:r>
      <w:r w:rsidRPr="00131EFF">
        <w:rPr>
          <w:sz w:val="24"/>
          <w:szCs w:val="24"/>
        </w:rPr>
        <w:t xml:space="preserve">, </w:t>
      </w:r>
      <w:r w:rsidR="00C71E92" w:rsidRPr="00131EFF">
        <w:rPr>
          <w:sz w:val="24"/>
          <w:szCs w:val="24"/>
        </w:rPr>
        <w:t xml:space="preserve">Botany Bay, Botany Bay. They called it Botany </w:t>
      </w:r>
      <w:r w:rsidR="00131EFF" w:rsidRPr="00131EFF">
        <w:rPr>
          <w:sz w:val="24"/>
          <w:szCs w:val="24"/>
        </w:rPr>
        <w:t>Bay;</w:t>
      </w:r>
      <w:r w:rsidR="00C71E92" w:rsidRPr="00131EFF">
        <w:rPr>
          <w:sz w:val="24"/>
          <w:szCs w:val="24"/>
        </w:rPr>
        <w:t xml:space="preserve"> they didn’t call it </w:t>
      </w:r>
      <w:r w:rsidR="00BB0305" w:rsidRPr="00131EFF">
        <w:rPr>
          <w:sz w:val="24"/>
          <w:szCs w:val="24"/>
        </w:rPr>
        <w:t>nice-</w:t>
      </w:r>
      <w:r w:rsidR="00F5263B" w:rsidRPr="00131EFF">
        <w:rPr>
          <w:sz w:val="24"/>
          <w:szCs w:val="24"/>
        </w:rPr>
        <w:t>spot</w:t>
      </w:r>
      <w:r w:rsidR="00BB0305" w:rsidRPr="00131EFF">
        <w:rPr>
          <w:sz w:val="24"/>
          <w:szCs w:val="24"/>
        </w:rPr>
        <w:t xml:space="preserve">-for-apartments </w:t>
      </w:r>
      <w:r w:rsidR="00C71E92" w:rsidRPr="00131EFF">
        <w:rPr>
          <w:sz w:val="24"/>
          <w:szCs w:val="24"/>
        </w:rPr>
        <w:t>B</w:t>
      </w:r>
      <w:r w:rsidR="00BB0305" w:rsidRPr="00131EFF">
        <w:rPr>
          <w:sz w:val="24"/>
          <w:szCs w:val="24"/>
        </w:rPr>
        <w:t>ay.</w:t>
      </w:r>
    </w:p>
    <w:p w14:paraId="25B1578D" w14:textId="77777777" w:rsidR="00131EFF" w:rsidRPr="00131EFF" w:rsidRDefault="00651E81" w:rsidP="003F5B6D">
      <w:pPr>
        <w:rPr>
          <w:sz w:val="24"/>
          <w:szCs w:val="24"/>
        </w:rPr>
      </w:pPr>
      <w:r w:rsidRPr="00131EFF">
        <w:rPr>
          <w:b/>
          <w:bCs/>
          <w:sz w:val="24"/>
          <w:szCs w:val="24"/>
        </w:rPr>
        <w:t>Bushland u</w:t>
      </w:r>
      <w:r w:rsidR="005C6D20" w:rsidRPr="00131EFF">
        <w:rPr>
          <w:b/>
          <w:bCs/>
          <w:sz w:val="24"/>
          <w:szCs w:val="24"/>
        </w:rPr>
        <w:t>nder threat</w:t>
      </w:r>
    </w:p>
    <w:p w14:paraId="6A7336EC" w14:textId="77777777" w:rsidR="00131EFF" w:rsidRPr="00131EFF" w:rsidRDefault="00581CCE" w:rsidP="003F5B6D">
      <w:pPr>
        <w:rPr>
          <w:sz w:val="24"/>
          <w:szCs w:val="24"/>
        </w:rPr>
      </w:pPr>
      <w:r w:rsidRPr="00131EFF">
        <w:rPr>
          <w:sz w:val="24"/>
          <w:szCs w:val="24"/>
        </w:rPr>
        <w:t xml:space="preserve">This piece of Eastern Suburbs Banksia Scrub at Jennifer Street is part of that botanical heritage. </w:t>
      </w:r>
      <w:r w:rsidR="0088101D" w:rsidRPr="00131EFF">
        <w:rPr>
          <w:sz w:val="24"/>
          <w:szCs w:val="24"/>
        </w:rPr>
        <w:t xml:space="preserve">And </w:t>
      </w:r>
      <w:r w:rsidR="00DB720A" w:rsidRPr="00131EFF">
        <w:rPr>
          <w:sz w:val="24"/>
          <w:szCs w:val="24"/>
        </w:rPr>
        <w:t>is under threat</w:t>
      </w:r>
      <w:r w:rsidR="0088101D" w:rsidRPr="00131EFF">
        <w:rPr>
          <w:sz w:val="24"/>
          <w:szCs w:val="24"/>
        </w:rPr>
        <w:t>.</w:t>
      </w:r>
    </w:p>
    <w:p w14:paraId="131E2351" w14:textId="77777777" w:rsidR="00131EFF" w:rsidRPr="00131EFF" w:rsidRDefault="009404CC" w:rsidP="003F5B6D">
      <w:pPr>
        <w:rPr>
          <w:sz w:val="24"/>
          <w:szCs w:val="24"/>
        </w:rPr>
      </w:pPr>
      <w:r w:rsidRPr="00131EFF">
        <w:rPr>
          <w:sz w:val="24"/>
          <w:szCs w:val="24"/>
        </w:rPr>
        <w:t xml:space="preserve">What I really wanted to highlight </w:t>
      </w:r>
      <w:r w:rsidR="00E50754" w:rsidRPr="00131EFF">
        <w:rPr>
          <w:sz w:val="24"/>
          <w:szCs w:val="24"/>
        </w:rPr>
        <w:t>is that e</w:t>
      </w:r>
      <w:r w:rsidRPr="00131EFF">
        <w:rPr>
          <w:sz w:val="24"/>
          <w:szCs w:val="24"/>
        </w:rPr>
        <w:t>very piece o</w:t>
      </w:r>
      <w:r w:rsidR="0088101D" w:rsidRPr="00131EFF">
        <w:rPr>
          <w:sz w:val="24"/>
          <w:szCs w:val="24"/>
        </w:rPr>
        <w:t>f government</w:t>
      </w:r>
      <w:r w:rsidRPr="00131EFF">
        <w:rPr>
          <w:sz w:val="24"/>
          <w:szCs w:val="24"/>
        </w:rPr>
        <w:t xml:space="preserve"> assessment and literature about </w:t>
      </w:r>
      <w:r w:rsidR="00E50754" w:rsidRPr="00131EFF">
        <w:rPr>
          <w:sz w:val="24"/>
          <w:szCs w:val="24"/>
        </w:rPr>
        <w:t>E</w:t>
      </w:r>
      <w:r w:rsidRPr="00131EFF">
        <w:rPr>
          <w:sz w:val="24"/>
          <w:szCs w:val="24"/>
        </w:rPr>
        <w:t xml:space="preserve">astern </w:t>
      </w:r>
      <w:r w:rsidR="00E50754" w:rsidRPr="00131EFF">
        <w:rPr>
          <w:sz w:val="24"/>
          <w:szCs w:val="24"/>
        </w:rPr>
        <w:t>S</w:t>
      </w:r>
      <w:r w:rsidRPr="00131EFF">
        <w:rPr>
          <w:sz w:val="24"/>
          <w:szCs w:val="24"/>
        </w:rPr>
        <w:t xml:space="preserve">uburbs </w:t>
      </w:r>
      <w:r w:rsidR="00E50754" w:rsidRPr="00131EFF">
        <w:rPr>
          <w:sz w:val="24"/>
          <w:szCs w:val="24"/>
        </w:rPr>
        <w:t>B</w:t>
      </w:r>
      <w:r w:rsidRPr="00131EFF">
        <w:rPr>
          <w:sz w:val="24"/>
          <w:szCs w:val="24"/>
        </w:rPr>
        <w:t xml:space="preserve">anksia </w:t>
      </w:r>
      <w:r w:rsidR="00E50754" w:rsidRPr="00131EFF">
        <w:rPr>
          <w:sz w:val="24"/>
          <w:szCs w:val="24"/>
        </w:rPr>
        <w:t>S</w:t>
      </w:r>
      <w:r w:rsidRPr="00131EFF">
        <w:rPr>
          <w:sz w:val="24"/>
          <w:szCs w:val="24"/>
        </w:rPr>
        <w:t xml:space="preserve">crub highlights that further clearance and fragmentation is the number one threat to its </w:t>
      </w:r>
      <w:r w:rsidR="00587279" w:rsidRPr="00131EFF">
        <w:rPr>
          <w:sz w:val="24"/>
          <w:szCs w:val="24"/>
        </w:rPr>
        <w:t xml:space="preserve">continued </w:t>
      </w:r>
      <w:r w:rsidRPr="00131EFF">
        <w:rPr>
          <w:sz w:val="24"/>
          <w:szCs w:val="24"/>
        </w:rPr>
        <w:t>survival.</w:t>
      </w:r>
      <w:r w:rsidR="00587279" w:rsidRPr="00131EFF">
        <w:rPr>
          <w:sz w:val="24"/>
          <w:szCs w:val="24"/>
        </w:rPr>
        <w:t xml:space="preserve"> The number one threat.</w:t>
      </w:r>
      <w:r w:rsidR="00B3183C" w:rsidRPr="00131EFF">
        <w:rPr>
          <w:sz w:val="24"/>
          <w:szCs w:val="24"/>
        </w:rPr>
        <w:t xml:space="preserve"> Something that struck me was, how can there possibly be protection for this ecological community at three levels of government. But it still be threatened with development?</w:t>
      </w:r>
    </w:p>
    <w:p w14:paraId="02F2632A" w14:textId="77777777" w:rsidR="00131EFF" w:rsidRPr="00131EFF" w:rsidRDefault="005C6D20" w:rsidP="003F5B6D">
      <w:pPr>
        <w:rPr>
          <w:b/>
          <w:bCs/>
          <w:sz w:val="24"/>
          <w:szCs w:val="24"/>
        </w:rPr>
      </w:pPr>
      <w:r w:rsidRPr="00131EFF">
        <w:rPr>
          <w:b/>
          <w:bCs/>
          <w:sz w:val="24"/>
          <w:szCs w:val="24"/>
        </w:rPr>
        <w:t xml:space="preserve">The </w:t>
      </w:r>
      <w:r w:rsidR="00651E81" w:rsidRPr="00131EFF">
        <w:rPr>
          <w:b/>
          <w:bCs/>
          <w:sz w:val="24"/>
          <w:szCs w:val="24"/>
        </w:rPr>
        <w:t xml:space="preserve">development application </w:t>
      </w:r>
      <w:r w:rsidRPr="00131EFF">
        <w:rPr>
          <w:b/>
          <w:bCs/>
          <w:sz w:val="24"/>
          <w:szCs w:val="24"/>
        </w:rPr>
        <w:t>process</w:t>
      </w:r>
    </w:p>
    <w:p w14:paraId="44A9F20E" w14:textId="063D910D" w:rsidR="00F80157" w:rsidRPr="00131EFF" w:rsidRDefault="00653D0A" w:rsidP="003F5B6D">
      <w:pPr>
        <w:rPr>
          <w:sz w:val="24"/>
          <w:szCs w:val="24"/>
        </w:rPr>
      </w:pPr>
      <w:r w:rsidRPr="00131EFF">
        <w:rPr>
          <w:sz w:val="24"/>
          <w:szCs w:val="24"/>
        </w:rPr>
        <w:t>It seems to me the</w:t>
      </w:r>
      <w:r w:rsidR="00F80157" w:rsidRPr="00131EFF">
        <w:rPr>
          <w:sz w:val="24"/>
          <w:szCs w:val="24"/>
        </w:rPr>
        <w:t xml:space="preserve"> D</w:t>
      </w:r>
      <w:r w:rsidR="00304AC5" w:rsidRPr="00131EFF">
        <w:rPr>
          <w:sz w:val="24"/>
          <w:szCs w:val="24"/>
        </w:rPr>
        <w:t xml:space="preserve">evelopment </w:t>
      </w:r>
      <w:r w:rsidR="00F80157" w:rsidRPr="00131EFF">
        <w:rPr>
          <w:sz w:val="24"/>
          <w:szCs w:val="24"/>
        </w:rPr>
        <w:t>A</w:t>
      </w:r>
      <w:r w:rsidR="00304AC5" w:rsidRPr="00131EFF">
        <w:rPr>
          <w:sz w:val="24"/>
          <w:szCs w:val="24"/>
        </w:rPr>
        <w:t>pplication (DA)</w:t>
      </w:r>
      <w:r w:rsidR="00F80157" w:rsidRPr="00131EFF">
        <w:rPr>
          <w:sz w:val="24"/>
          <w:szCs w:val="24"/>
        </w:rPr>
        <w:t xml:space="preserve"> and</w:t>
      </w:r>
      <w:r w:rsidR="00304AC5" w:rsidRPr="00131EFF">
        <w:rPr>
          <w:sz w:val="24"/>
          <w:szCs w:val="24"/>
        </w:rPr>
        <w:t xml:space="preserve"> Land and Environment Court (LEC)</w:t>
      </w:r>
      <w:r w:rsidR="00AA0C9E" w:rsidRPr="00131EFF">
        <w:rPr>
          <w:sz w:val="24"/>
          <w:szCs w:val="24"/>
        </w:rPr>
        <w:t xml:space="preserve"> </w:t>
      </w:r>
      <w:r w:rsidR="001038D4" w:rsidRPr="00131EFF">
        <w:rPr>
          <w:sz w:val="24"/>
          <w:szCs w:val="24"/>
        </w:rPr>
        <w:t>process</w:t>
      </w:r>
      <w:r w:rsidR="006B31C8" w:rsidRPr="00131EFF">
        <w:rPr>
          <w:sz w:val="24"/>
          <w:szCs w:val="24"/>
        </w:rPr>
        <w:t xml:space="preserve"> </w:t>
      </w:r>
      <w:r w:rsidR="009F41F4" w:rsidRPr="00131EFF">
        <w:rPr>
          <w:sz w:val="24"/>
          <w:szCs w:val="24"/>
        </w:rPr>
        <w:t>(</w:t>
      </w:r>
      <w:r w:rsidR="006B31C8" w:rsidRPr="00131EFF">
        <w:rPr>
          <w:sz w:val="24"/>
          <w:szCs w:val="24"/>
        </w:rPr>
        <w:t>to allow development</w:t>
      </w:r>
      <w:r w:rsidR="009F41F4" w:rsidRPr="00131EFF">
        <w:rPr>
          <w:sz w:val="24"/>
          <w:szCs w:val="24"/>
        </w:rPr>
        <w:t xml:space="preserve">) </w:t>
      </w:r>
      <w:r w:rsidR="00F80157" w:rsidRPr="00131EFF">
        <w:rPr>
          <w:sz w:val="24"/>
          <w:szCs w:val="24"/>
        </w:rPr>
        <w:t xml:space="preserve">is about compromise and reaching a solution that is the best possible for both parties. This is </w:t>
      </w:r>
      <w:r w:rsidR="00505B6D" w:rsidRPr="00131EFF">
        <w:rPr>
          <w:sz w:val="24"/>
          <w:szCs w:val="24"/>
        </w:rPr>
        <w:t xml:space="preserve">definitely </w:t>
      </w:r>
      <w:r w:rsidR="00F80157" w:rsidRPr="00131EFF">
        <w:rPr>
          <w:sz w:val="24"/>
          <w:szCs w:val="24"/>
        </w:rPr>
        <w:t>positive. But</w:t>
      </w:r>
      <w:r w:rsidR="008C62AB" w:rsidRPr="00131EFF">
        <w:rPr>
          <w:sz w:val="24"/>
          <w:szCs w:val="24"/>
        </w:rPr>
        <w:t xml:space="preserve"> when it comes to this </w:t>
      </w:r>
      <w:r w:rsidR="00B51018" w:rsidRPr="00131EFF">
        <w:rPr>
          <w:sz w:val="24"/>
          <w:szCs w:val="24"/>
        </w:rPr>
        <w:t>development and this ecological community,</w:t>
      </w:r>
      <w:r w:rsidR="00F80157" w:rsidRPr="00131EFF">
        <w:rPr>
          <w:sz w:val="24"/>
          <w:szCs w:val="24"/>
        </w:rPr>
        <w:t xml:space="preserve"> it doesn’t take into account the larger picture across Sydney. </w:t>
      </w:r>
      <w:r w:rsidR="00F24951" w:rsidRPr="00131EFF">
        <w:rPr>
          <w:sz w:val="24"/>
          <w:szCs w:val="24"/>
        </w:rPr>
        <w:t>Eastern Suburbs Banksia Scrub only exists in the Sydney region. And t</w:t>
      </w:r>
      <w:r w:rsidR="00F80157" w:rsidRPr="00131EFF">
        <w:rPr>
          <w:sz w:val="24"/>
          <w:szCs w:val="24"/>
        </w:rPr>
        <w:t>here’s</w:t>
      </w:r>
      <w:r w:rsidR="00F24951" w:rsidRPr="00131EFF">
        <w:rPr>
          <w:sz w:val="24"/>
          <w:szCs w:val="24"/>
        </w:rPr>
        <w:t xml:space="preserve"> now</w:t>
      </w:r>
      <w:r w:rsidR="00F80157" w:rsidRPr="00131EFF">
        <w:rPr>
          <w:sz w:val="24"/>
          <w:szCs w:val="24"/>
        </w:rPr>
        <w:t xml:space="preserve"> only 3% of this ecological community remaining. We have to take into account that </w:t>
      </w:r>
      <w:r w:rsidR="00CD5083" w:rsidRPr="00131EFF">
        <w:rPr>
          <w:sz w:val="24"/>
          <w:szCs w:val="24"/>
        </w:rPr>
        <w:t>a huge amount of clearing and development has happened historically</w:t>
      </w:r>
      <w:r w:rsidR="007E5661" w:rsidRPr="00131EFF">
        <w:rPr>
          <w:sz w:val="24"/>
          <w:szCs w:val="24"/>
        </w:rPr>
        <w:t>,</w:t>
      </w:r>
      <w:r w:rsidR="00CD5083" w:rsidRPr="00131EFF">
        <w:rPr>
          <w:sz w:val="24"/>
          <w:szCs w:val="24"/>
        </w:rPr>
        <w:t xml:space="preserve"> without any compromise.</w:t>
      </w:r>
      <w:r w:rsidR="00663C76" w:rsidRPr="00131EFF">
        <w:rPr>
          <w:sz w:val="24"/>
          <w:szCs w:val="24"/>
        </w:rPr>
        <w:t xml:space="preserve"> This is why there’s only 3% remaining.</w:t>
      </w:r>
      <w:r w:rsidR="00CD5083" w:rsidRPr="00131EFF">
        <w:rPr>
          <w:sz w:val="24"/>
          <w:szCs w:val="24"/>
        </w:rPr>
        <w:t xml:space="preserve"> Surely this </w:t>
      </w:r>
      <w:r w:rsidR="00733F58" w:rsidRPr="00131EFF">
        <w:rPr>
          <w:sz w:val="24"/>
          <w:szCs w:val="24"/>
        </w:rPr>
        <w:t>cumulative</w:t>
      </w:r>
      <w:r w:rsidR="00CD5083" w:rsidRPr="00131EFF">
        <w:rPr>
          <w:sz w:val="24"/>
          <w:szCs w:val="24"/>
        </w:rPr>
        <w:t xml:space="preserve"> </w:t>
      </w:r>
      <w:r w:rsidR="00733F58" w:rsidRPr="00131EFF">
        <w:rPr>
          <w:sz w:val="24"/>
          <w:szCs w:val="24"/>
        </w:rPr>
        <w:t xml:space="preserve">reduction of the </w:t>
      </w:r>
      <w:r w:rsidR="00CD5083" w:rsidRPr="00131EFF">
        <w:rPr>
          <w:sz w:val="24"/>
          <w:szCs w:val="24"/>
        </w:rPr>
        <w:t xml:space="preserve">community </w:t>
      </w:r>
      <w:r w:rsidR="00100925" w:rsidRPr="00131EFF">
        <w:rPr>
          <w:sz w:val="24"/>
          <w:szCs w:val="24"/>
        </w:rPr>
        <w:t xml:space="preserve">over time </w:t>
      </w:r>
      <w:r w:rsidR="00CD5083" w:rsidRPr="00131EFF">
        <w:rPr>
          <w:sz w:val="24"/>
          <w:szCs w:val="24"/>
        </w:rPr>
        <w:t>has to be taken into account</w:t>
      </w:r>
      <w:r w:rsidR="00100925" w:rsidRPr="00131EFF">
        <w:rPr>
          <w:sz w:val="24"/>
          <w:szCs w:val="24"/>
        </w:rPr>
        <w:t>.</w:t>
      </w:r>
    </w:p>
    <w:p w14:paraId="6027A1A1" w14:textId="77777777" w:rsidR="00131EFF" w:rsidRPr="00131EFF" w:rsidRDefault="005C6D20" w:rsidP="00C42955">
      <w:pPr>
        <w:rPr>
          <w:b/>
          <w:bCs/>
          <w:sz w:val="24"/>
          <w:szCs w:val="24"/>
        </w:rPr>
      </w:pPr>
      <w:r w:rsidRPr="00131EFF">
        <w:rPr>
          <w:b/>
          <w:bCs/>
          <w:sz w:val="24"/>
          <w:szCs w:val="24"/>
        </w:rPr>
        <w:t>Ecology and e</w:t>
      </w:r>
      <w:r w:rsidR="006E5FD9" w:rsidRPr="00131EFF">
        <w:rPr>
          <w:b/>
          <w:bCs/>
          <w:sz w:val="24"/>
          <w:szCs w:val="24"/>
        </w:rPr>
        <w:t>dge effects</w:t>
      </w:r>
    </w:p>
    <w:p w14:paraId="52C9E035" w14:textId="27D2E1A8" w:rsidR="009D698D" w:rsidRPr="00131EFF" w:rsidRDefault="00C42955" w:rsidP="00C42955">
      <w:pPr>
        <w:rPr>
          <w:sz w:val="24"/>
          <w:szCs w:val="24"/>
        </w:rPr>
      </w:pPr>
      <w:r w:rsidRPr="00131EFF">
        <w:rPr>
          <w:sz w:val="24"/>
          <w:szCs w:val="24"/>
        </w:rPr>
        <w:t>Development on this site also poses a t</w:t>
      </w:r>
      <w:r w:rsidR="009D698D" w:rsidRPr="00131EFF">
        <w:rPr>
          <w:sz w:val="24"/>
          <w:szCs w:val="24"/>
        </w:rPr>
        <w:t>hreat to adjoining patches in</w:t>
      </w:r>
      <w:r w:rsidR="00AB5D92" w:rsidRPr="00131EFF">
        <w:rPr>
          <w:sz w:val="24"/>
          <w:szCs w:val="24"/>
        </w:rPr>
        <w:t xml:space="preserve"> the</w:t>
      </w:r>
      <w:r w:rsidR="009D698D" w:rsidRPr="00131EFF">
        <w:rPr>
          <w:sz w:val="24"/>
          <w:szCs w:val="24"/>
        </w:rPr>
        <w:t xml:space="preserve"> national park</w:t>
      </w:r>
      <w:r w:rsidRPr="00131EFF">
        <w:rPr>
          <w:sz w:val="24"/>
          <w:szCs w:val="24"/>
        </w:rPr>
        <w:t xml:space="preserve">. The </w:t>
      </w:r>
      <w:r w:rsidR="009D698D" w:rsidRPr="00131EFF">
        <w:rPr>
          <w:sz w:val="24"/>
          <w:szCs w:val="24"/>
        </w:rPr>
        <w:t xml:space="preserve">DCCEEW consultation guide </w:t>
      </w:r>
      <w:r w:rsidR="004B408D" w:rsidRPr="00131EFF">
        <w:rPr>
          <w:sz w:val="24"/>
          <w:szCs w:val="24"/>
        </w:rPr>
        <w:t>(</w:t>
      </w:r>
      <w:r w:rsidR="009D698D" w:rsidRPr="00131EFF">
        <w:rPr>
          <w:sz w:val="24"/>
          <w:szCs w:val="24"/>
        </w:rPr>
        <w:t>August 2021</w:t>
      </w:r>
      <w:r w:rsidR="004B408D" w:rsidRPr="00131EFF">
        <w:rPr>
          <w:sz w:val="24"/>
          <w:szCs w:val="24"/>
        </w:rPr>
        <w:t>) mentions this:</w:t>
      </w:r>
    </w:p>
    <w:p w14:paraId="25AB40E6" w14:textId="3427C0AB" w:rsidR="009D698D" w:rsidRPr="00131EFF" w:rsidRDefault="009D698D" w:rsidP="008013AF">
      <w:pPr>
        <w:rPr>
          <w:sz w:val="24"/>
          <w:szCs w:val="24"/>
        </w:rPr>
      </w:pPr>
      <w:r w:rsidRPr="00131EFF">
        <w:rPr>
          <w:sz w:val="24"/>
          <w:szCs w:val="24"/>
        </w:rPr>
        <w:t xml:space="preserve">“As ecological communities are reduced in </w:t>
      </w:r>
      <w:r w:rsidR="00131EFF" w:rsidRPr="00131EFF">
        <w:rPr>
          <w:sz w:val="24"/>
          <w:szCs w:val="24"/>
        </w:rPr>
        <w:t>area,</w:t>
      </w:r>
      <w:r w:rsidRPr="00131EFF">
        <w:rPr>
          <w:sz w:val="24"/>
          <w:szCs w:val="24"/>
        </w:rPr>
        <w:t xml:space="preserve"> they are become more likely to become extinct. For an ecological community to be considered extinct does not necessarily mean that all patches have been removed, but that they no longer have sufficient ecological function or their character is substantially changed.”</w:t>
      </w:r>
    </w:p>
    <w:p w14:paraId="0A8CB35E" w14:textId="5994784B" w:rsidR="009D698D" w:rsidRPr="00131EFF" w:rsidRDefault="009D698D" w:rsidP="008013AF">
      <w:pPr>
        <w:rPr>
          <w:sz w:val="24"/>
          <w:szCs w:val="24"/>
        </w:rPr>
      </w:pPr>
      <w:r w:rsidRPr="00131EFF">
        <w:rPr>
          <w:sz w:val="24"/>
          <w:szCs w:val="24"/>
        </w:rPr>
        <w:t>“These fragmented and isolated areas with more exposed edges are more vulnerable to pests and diseases.”</w:t>
      </w:r>
    </w:p>
    <w:p w14:paraId="02EC1098" w14:textId="2FB9F6C6" w:rsidR="00332D22" w:rsidRPr="00131EFF" w:rsidRDefault="00885187" w:rsidP="008013AF">
      <w:pPr>
        <w:rPr>
          <w:sz w:val="24"/>
          <w:szCs w:val="24"/>
        </w:rPr>
      </w:pPr>
      <w:r w:rsidRPr="00131EFF">
        <w:rPr>
          <w:sz w:val="24"/>
          <w:szCs w:val="24"/>
        </w:rPr>
        <w:t>“</w:t>
      </w:r>
      <w:r w:rsidR="00F10DF4" w:rsidRPr="00131EFF">
        <w:rPr>
          <w:sz w:val="24"/>
          <w:szCs w:val="24"/>
        </w:rPr>
        <w:t>…w</w:t>
      </w:r>
      <w:r w:rsidRPr="00131EFF">
        <w:rPr>
          <w:sz w:val="24"/>
          <w:szCs w:val="24"/>
        </w:rPr>
        <w:t>ith lost connections across the landscape there’s also less chance of recovery of any patches after they are disturbed. The damage from threats to an ecological community may continue long after the action, such as, land clearing, has finished. With the action of many threats that degrade remnants these may change substantially in character, even if the entire area has not been lost.”</w:t>
      </w:r>
    </w:p>
    <w:p w14:paraId="6F4B6512" w14:textId="2AF53C4B" w:rsidR="000271EF" w:rsidRPr="00131EFF" w:rsidRDefault="009951D3" w:rsidP="000271EF">
      <w:pPr>
        <w:rPr>
          <w:sz w:val="24"/>
          <w:szCs w:val="24"/>
        </w:rPr>
      </w:pPr>
      <w:r w:rsidRPr="00131EFF">
        <w:rPr>
          <w:sz w:val="24"/>
          <w:szCs w:val="24"/>
        </w:rPr>
        <w:lastRenderedPageBreak/>
        <w:t>The</w:t>
      </w:r>
      <w:r w:rsidR="009B54A1" w:rsidRPr="00131EFF">
        <w:rPr>
          <w:sz w:val="24"/>
          <w:szCs w:val="24"/>
        </w:rPr>
        <w:t>re was</w:t>
      </w:r>
      <w:r w:rsidRPr="00131EFF">
        <w:rPr>
          <w:sz w:val="24"/>
          <w:szCs w:val="24"/>
        </w:rPr>
        <w:t xml:space="preserve"> </w:t>
      </w:r>
      <w:r w:rsidR="006C5CE5" w:rsidRPr="00131EFF">
        <w:rPr>
          <w:sz w:val="24"/>
          <w:szCs w:val="24"/>
        </w:rPr>
        <w:t xml:space="preserve">a </w:t>
      </w:r>
      <w:r w:rsidRPr="00131EFF">
        <w:rPr>
          <w:sz w:val="24"/>
          <w:szCs w:val="24"/>
        </w:rPr>
        <w:t xml:space="preserve">2018 submission </w:t>
      </w:r>
      <w:r w:rsidR="00180D6C" w:rsidRPr="00131EFF">
        <w:rPr>
          <w:sz w:val="24"/>
          <w:szCs w:val="24"/>
        </w:rPr>
        <w:t xml:space="preserve">made by the developer and Cumberland Ecology </w:t>
      </w:r>
      <w:r w:rsidR="009B54A1" w:rsidRPr="00131EFF">
        <w:rPr>
          <w:sz w:val="24"/>
          <w:szCs w:val="24"/>
        </w:rPr>
        <w:t>as part of the ecological community being deemed</w:t>
      </w:r>
      <w:r w:rsidR="006C096F" w:rsidRPr="00131EFF">
        <w:rPr>
          <w:sz w:val="24"/>
          <w:szCs w:val="24"/>
        </w:rPr>
        <w:t xml:space="preserve"> of national significance. The submission </w:t>
      </w:r>
      <w:r w:rsidR="00812585" w:rsidRPr="00131EFF">
        <w:rPr>
          <w:sz w:val="24"/>
          <w:szCs w:val="24"/>
        </w:rPr>
        <w:t>makes several mentions of</w:t>
      </w:r>
      <w:r w:rsidR="001E7858" w:rsidRPr="00131EFF">
        <w:rPr>
          <w:sz w:val="24"/>
          <w:szCs w:val="24"/>
        </w:rPr>
        <w:t xml:space="preserve"> the </w:t>
      </w:r>
      <w:r w:rsidR="00ED1F1E" w:rsidRPr="00131EFF">
        <w:rPr>
          <w:sz w:val="24"/>
          <w:szCs w:val="24"/>
        </w:rPr>
        <w:t>‘</w:t>
      </w:r>
      <w:r w:rsidR="001E7858" w:rsidRPr="00131EFF">
        <w:rPr>
          <w:sz w:val="24"/>
          <w:szCs w:val="24"/>
        </w:rPr>
        <w:t>low quality</w:t>
      </w:r>
      <w:r w:rsidR="00ED1F1E" w:rsidRPr="00131EFF">
        <w:rPr>
          <w:sz w:val="24"/>
          <w:szCs w:val="24"/>
        </w:rPr>
        <w:t>’</w:t>
      </w:r>
      <w:r w:rsidR="001E7858" w:rsidRPr="00131EFF">
        <w:rPr>
          <w:sz w:val="24"/>
          <w:szCs w:val="24"/>
        </w:rPr>
        <w:t xml:space="preserve"> ESBS in the area </w:t>
      </w:r>
      <w:r w:rsidR="001364D8" w:rsidRPr="00131EFF">
        <w:rPr>
          <w:sz w:val="24"/>
          <w:szCs w:val="24"/>
        </w:rPr>
        <w:t>they propose</w:t>
      </w:r>
      <w:r w:rsidR="00ED1F1E" w:rsidRPr="00131EFF">
        <w:rPr>
          <w:sz w:val="24"/>
          <w:szCs w:val="24"/>
        </w:rPr>
        <w:t>d</w:t>
      </w:r>
      <w:r w:rsidR="001364D8" w:rsidRPr="00131EFF">
        <w:rPr>
          <w:sz w:val="24"/>
          <w:szCs w:val="24"/>
        </w:rPr>
        <w:t xml:space="preserve"> to clear. But the fact that the area is degraded</w:t>
      </w:r>
      <w:r w:rsidR="008B6714" w:rsidRPr="00131EFF">
        <w:rPr>
          <w:sz w:val="24"/>
          <w:szCs w:val="24"/>
        </w:rPr>
        <w:t xml:space="preserve"> and of ‘low quality’ is </w:t>
      </w:r>
      <w:r w:rsidR="00180D6C" w:rsidRPr="00131EFF">
        <w:rPr>
          <w:sz w:val="24"/>
          <w:szCs w:val="24"/>
        </w:rPr>
        <w:t xml:space="preserve">surely </w:t>
      </w:r>
      <w:r w:rsidR="00961D47" w:rsidRPr="00131EFF">
        <w:rPr>
          <w:sz w:val="24"/>
          <w:szCs w:val="24"/>
        </w:rPr>
        <w:t xml:space="preserve">evidence </w:t>
      </w:r>
      <w:r w:rsidR="00131EFF">
        <w:rPr>
          <w:sz w:val="24"/>
          <w:szCs w:val="24"/>
        </w:rPr>
        <w:t xml:space="preserve">of </w:t>
      </w:r>
      <w:r w:rsidR="00066CBA" w:rsidRPr="00131EFF">
        <w:rPr>
          <w:sz w:val="24"/>
          <w:szCs w:val="24"/>
        </w:rPr>
        <w:t xml:space="preserve">those </w:t>
      </w:r>
      <w:r w:rsidR="00641ED9" w:rsidRPr="00131EFF">
        <w:rPr>
          <w:sz w:val="24"/>
          <w:szCs w:val="24"/>
        </w:rPr>
        <w:t>‘</w:t>
      </w:r>
      <w:r w:rsidR="001364D8" w:rsidRPr="00131EFF">
        <w:rPr>
          <w:sz w:val="24"/>
          <w:szCs w:val="24"/>
        </w:rPr>
        <w:t>edge effects</w:t>
      </w:r>
      <w:r w:rsidR="00641ED9" w:rsidRPr="00131EFF">
        <w:rPr>
          <w:sz w:val="24"/>
          <w:szCs w:val="24"/>
        </w:rPr>
        <w:t>’</w:t>
      </w:r>
      <w:r w:rsidR="008B6714" w:rsidRPr="00131EFF">
        <w:rPr>
          <w:sz w:val="24"/>
          <w:szCs w:val="24"/>
        </w:rPr>
        <w:t xml:space="preserve"> </w:t>
      </w:r>
      <w:r w:rsidR="00237084" w:rsidRPr="00131EFF">
        <w:rPr>
          <w:sz w:val="24"/>
          <w:szCs w:val="24"/>
        </w:rPr>
        <w:t xml:space="preserve">of wind, water and weed infiltration. </w:t>
      </w:r>
      <w:r w:rsidR="0068422E" w:rsidRPr="00131EFF">
        <w:rPr>
          <w:sz w:val="24"/>
          <w:szCs w:val="24"/>
        </w:rPr>
        <w:t>The submission</w:t>
      </w:r>
      <w:r w:rsidR="00245DC3" w:rsidRPr="00131EFF">
        <w:rPr>
          <w:sz w:val="24"/>
          <w:szCs w:val="24"/>
        </w:rPr>
        <w:t xml:space="preserve"> doesn’t give attention to this</w:t>
      </w:r>
      <w:r w:rsidR="00071EB6" w:rsidRPr="00131EFF">
        <w:rPr>
          <w:sz w:val="24"/>
          <w:szCs w:val="24"/>
        </w:rPr>
        <w:t xml:space="preserve"> aspect of the argument</w:t>
      </w:r>
      <w:r w:rsidR="008B6714" w:rsidRPr="00131EFF">
        <w:rPr>
          <w:sz w:val="24"/>
          <w:szCs w:val="24"/>
        </w:rPr>
        <w:t xml:space="preserve">. </w:t>
      </w:r>
      <w:r w:rsidR="008E6063" w:rsidRPr="00131EFF">
        <w:rPr>
          <w:sz w:val="24"/>
          <w:szCs w:val="24"/>
        </w:rPr>
        <w:t>Also,</w:t>
      </w:r>
      <w:r w:rsidR="008B6714" w:rsidRPr="00131EFF">
        <w:rPr>
          <w:sz w:val="24"/>
          <w:szCs w:val="24"/>
        </w:rPr>
        <w:t xml:space="preserve"> the fact</w:t>
      </w:r>
      <w:r w:rsidR="001364D8" w:rsidRPr="00131EFF">
        <w:rPr>
          <w:sz w:val="24"/>
          <w:szCs w:val="24"/>
        </w:rPr>
        <w:t xml:space="preserve"> that further development such as </w:t>
      </w:r>
      <w:r w:rsidR="008E6063" w:rsidRPr="00131EFF">
        <w:rPr>
          <w:sz w:val="24"/>
          <w:szCs w:val="24"/>
        </w:rPr>
        <w:t xml:space="preserve">this </w:t>
      </w:r>
      <w:r w:rsidR="008B6714" w:rsidRPr="00131EFF">
        <w:rPr>
          <w:sz w:val="24"/>
          <w:szCs w:val="24"/>
        </w:rPr>
        <w:t>will likely exacerbate these conditions</w:t>
      </w:r>
      <w:r w:rsidR="008E6063" w:rsidRPr="00131EFF">
        <w:rPr>
          <w:sz w:val="24"/>
          <w:szCs w:val="24"/>
        </w:rPr>
        <w:t xml:space="preserve"> for adjoining patched is not mentioned.</w:t>
      </w:r>
    </w:p>
    <w:p w14:paraId="7A99BB88" w14:textId="78F0DC80" w:rsidR="00335D29" w:rsidRPr="00131EFF" w:rsidRDefault="00335D29" w:rsidP="000271EF">
      <w:pPr>
        <w:rPr>
          <w:sz w:val="24"/>
          <w:szCs w:val="24"/>
        </w:rPr>
      </w:pPr>
      <w:r w:rsidRPr="00131EFF">
        <w:rPr>
          <w:sz w:val="24"/>
          <w:szCs w:val="24"/>
        </w:rPr>
        <w:t xml:space="preserve">Does the court’s decision </w:t>
      </w:r>
      <w:r w:rsidR="00245DC3" w:rsidRPr="00131EFF">
        <w:rPr>
          <w:sz w:val="24"/>
          <w:szCs w:val="24"/>
        </w:rPr>
        <w:t xml:space="preserve">also </w:t>
      </w:r>
      <w:r w:rsidRPr="00131EFF">
        <w:rPr>
          <w:sz w:val="24"/>
          <w:szCs w:val="24"/>
        </w:rPr>
        <w:t>take into account the edge effects exacerbated by future residents in the development? What about domestic animals?</w:t>
      </w:r>
      <w:r w:rsidR="006126F9" w:rsidRPr="00131EFF">
        <w:rPr>
          <w:sz w:val="24"/>
          <w:szCs w:val="24"/>
        </w:rPr>
        <w:t xml:space="preserve"> Domestic and feral cats are a huge problem for native wildlife. And if you know anything about ecology, any impacts on one part of the system, impact the system as a whole.</w:t>
      </w:r>
    </w:p>
    <w:p w14:paraId="058A4782" w14:textId="5F991DDC" w:rsidR="007F1186" w:rsidRPr="00131EFF" w:rsidRDefault="00D96299" w:rsidP="000271EF">
      <w:pPr>
        <w:rPr>
          <w:b/>
          <w:bCs/>
          <w:sz w:val="24"/>
          <w:szCs w:val="24"/>
        </w:rPr>
      </w:pPr>
      <w:r w:rsidRPr="00131EFF">
        <w:rPr>
          <w:b/>
          <w:bCs/>
          <w:sz w:val="24"/>
          <w:szCs w:val="24"/>
        </w:rPr>
        <w:t>Is this development in the public good?</w:t>
      </w:r>
    </w:p>
    <w:p w14:paraId="0F6CAB2F" w14:textId="53BD917A" w:rsidR="00B1245D" w:rsidRPr="00131EFF" w:rsidRDefault="00B1245D" w:rsidP="00803A11">
      <w:pPr>
        <w:rPr>
          <w:sz w:val="24"/>
          <w:szCs w:val="24"/>
        </w:rPr>
      </w:pPr>
      <w:r w:rsidRPr="00131EFF">
        <w:rPr>
          <w:sz w:val="24"/>
          <w:szCs w:val="24"/>
        </w:rPr>
        <w:t xml:space="preserve">The whole development application and court process seems to be skewed towards ways in which the development can </w:t>
      </w:r>
      <w:r w:rsidR="00803A11" w:rsidRPr="00131EFF">
        <w:rPr>
          <w:sz w:val="24"/>
          <w:szCs w:val="24"/>
        </w:rPr>
        <w:t xml:space="preserve">ultimately </w:t>
      </w:r>
      <w:r w:rsidRPr="00131EFF">
        <w:rPr>
          <w:sz w:val="24"/>
          <w:szCs w:val="24"/>
        </w:rPr>
        <w:t xml:space="preserve">go ahead. </w:t>
      </w:r>
    </w:p>
    <w:p w14:paraId="4B0F9B05" w14:textId="69CF1703" w:rsidR="00820665" w:rsidRPr="00131EFF" w:rsidRDefault="00820665" w:rsidP="00803A11">
      <w:pPr>
        <w:rPr>
          <w:b/>
          <w:bCs/>
          <w:sz w:val="24"/>
          <w:szCs w:val="24"/>
        </w:rPr>
      </w:pPr>
      <w:r w:rsidRPr="00131EFF">
        <w:rPr>
          <w:sz w:val="24"/>
          <w:szCs w:val="24"/>
        </w:rPr>
        <w:t>In the conclusion to the previous LEC decision that gave in</w:t>
      </w:r>
      <w:r w:rsidR="00BC6A17" w:rsidRPr="00131EFF">
        <w:rPr>
          <w:sz w:val="24"/>
          <w:szCs w:val="24"/>
        </w:rPr>
        <w:t xml:space="preserve"> </w:t>
      </w:r>
      <w:r w:rsidRPr="00131EFF">
        <w:rPr>
          <w:sz w:val="24"/>
          <w:szCs w:val="24"/>
        </w:rPr>
        <w:t xml:space="preserve">principle approval to the development, one of the reasons given as justification </w:t>
      </w:r>
      <w:r w:rsidR="0030194D" w:rsidRPr="00131EFF">
        <w:rPr>
          <w:sz w:val="24"/>
          <w:szCs w:val="24"/>
        </w:rPr>
        <w:t>was that more housing is deemed to be in the public good.</w:t>
      </w:r>
    </w:p>
    <w:p w14:paraId="1C66C279" w14:textId="15B1CC7D" w:rsidR="00BB0305" w:rsidRPr="00131EFF" w:rsidRDefault="0030194D" w:rsidP="0030194D">
      <w:pPr>
        <w:rPr>
          <w:sz w:val="24"/>
          <w:szCs w:val="24"/>
        </w:rPr>
      </w:pPr>
      <w:r w:rsidRPr="00131EFF">
        <w:rPr>
          <w:sz w:val="24"/>
          <w:szCs w:val="24"/>
        </w:rPr>
        <w:t>While this is certainly true, the q</w:t>
      </w:r>
      <w:r w:rsidR="001A5DAE" w:rsidRPr="00131EFF">
        <w:rPr>
          <w:sz w:val="24"/>
          <w:szCs w:val="24"/>
        </w:rPr>
        <w:t xml:space="preserve">uestion before the court is framed in such a way that the value of housing becomes a deciding factor in whether or not to allow development to go ahead. </w:t>
      </w:r>
      <w:r w:rsidR="00430D6E" w:rsidRPr="00131EFF">
        <w:rPr>
          <w:sz w:val="24"/>
          <w:szCs w:val="24"/>
        </w:rPr>
        <w:t>If you ask th</w:t>
      </w:r>
      <w:r w:rsidR="00FA459A" w:rsidRPr="00131EFF">
        <w:rPr>
          <w:sz w:val="24"/>
          <w:szCs w:val="24"/>
        </w:rPr>
        <w:t xml:space="preserve">at question, it’s easy to then go on to say, “Yes, it is in the public good”. </w:t>
      </w:r>
      <w:r w:rsidR="001A5DAE" w:rsidRPr="00131EFF">
        <w:rPr>
          <w:sz w:val="24"/>
          <w:szCs w:val="24"/>
        </w:rPr>
        <w:t xml:space="preserve">But </w:t>
      </w:r>
      <w:r w:rsidRPr="00131EFF">
        <w:rPr>
          <w:sz w:val="24"/>
          <w:szCs w:val="24"/>
        </w:rPr>
        <w:t xml:space="preserve">if the </w:t>
      </w:r>
      <w:r w:rsidR="00F41347" w:rsidRPr="00131EFF">
        <w:rPr>
          <w:sz w:val="24"/>
          <w:szCs w:val="24"/>
        </w:rPr>
        <w:t xml:space="preserve">process were to be truly equal </w:t>
      </w:r>
      <w:r w:rsidR="00856FFB" w:rsidRPr="00131EFF">
        <w:rPr>
          <w:sz w:val="24"/>
          <w:szCs w:val="24"/>
        </w:rPr>
        <w:t xml:space="preserve">it’s almost as if </w:t>
      </w:r>
      <w:r w:rsidR="00095812" w:rsidRPr="00131EFF">
        <w:rPr>
          <w:sz w:val="24"/>
          <w:szCs w:val="24"/>
        </w:rPr>
        <w:t>a separate</w:t>
      </w:r>
      <w:r w:rsidR="005F3E4F" w:rsidRPr="00131EFF">
        <w:rPr>
          <w:sz w:val="24"/>
          <w:szCs w:val="24"/>
        </w:rPr>
        <w:t xml:space="preserve"> question should be put before the court</w:t>
      </w:r>
      <w:r w:rsidR="0039212B" w:rsidRPr="00131EFF">
        <w:rPr>
          <w:sz w:val="24"/>
          <w:szCs w:val="24"/>
        </w:rPr>
        <w:t xml:space="preserve">, completely </w:t>
      </w:r>
      <w:r w:rsidR="00110342" w:rsidRPr="00131EFF">
        <w:rPr>
          <w:sz w:val="24"/>
          <w:szCs w:val="24"/>
        </w:rPr>
        <w:t>independent</w:t>
      </w:r>
      <w:r w:rsidR="0039212B" w:rsidRPr="00131EFF">
        <w:rPr>
          <w:sz w:val="24"/>
          <w:szCs w:val="24"/>
        </w:rPr>
        <w:t xml:space="preserve"> of any development application. </w:t>
      </w:r>
      <w:r w:rsidR="0039212B" w:rsidRPr="00131EFF">
        <w:rPr>
          <w:sz w:val="24"/>
          <w:szCs w:val="24"/>
          <w:highlight w:val="yellow"/>
        </w:rPr>
        <w:t>I</w:t>
      </w:r>
      <w:r w:rsidR="001A5DAE" w:rsidRPr="00131EFF">
        <w:rPr>
          <w:sz w:val="24"/>
          <w:szCs w:val="24"/>
          <w:highlight w:val="yellow"/>
        </w:rPr>
        <w:t>s preserving this piece of bushland in the public good?</w:t>
      </w:r>
      <w:r w:rsidR="001A5DAE" w:rsidRPr="00131EFF">
        <w:rPr>
          <w:sz w:val="24"/>
          <w:szCs w:val="24"/>
        </w:rPr>
        <w:t xml:space="preserve"> Because </w:t>
      </w:r>
      <w:r w:rsidR="0039212B" w:rsidRPr="00131EFF">
        <w:rPr>
          <w:sz w:val="24"/>
          <w:szCs w:val="24"/>
        </w:rPr>
        <w:t xml:space="preserve">if </w:t>
      </w:r>
      <w:r w:rsidR="006E441B" w:rsidRPr="00131EFF">
        <w:rPr>
          <w:sz w:val="24"/>
          <w:szCs w:val="24"/>
        </w:rPr>
        <w:t>the court sought to answer that same question</w:t>
      </w:r>
      <w:r w:rsidR="00856FFB" w:rsidRPr="00131EFF">
        <w:rPr>
          <w:sz w:val="24"/>
          <w:szCs w:val="24"/>
        </w:rPr>
        <w:t>,</w:t>
      </w:r>
      <w:r w:rsidR="006E441B" w:rsidRPr="00131EFF">
        <w:rPr>
          <w:sz w:val="24"/>
          <w:szCs w:val="24"/>
        </w:rPr>
        <w:t xml:space="preserve"> </w:t>
      </w:r>
      <w:r w:rsidR="001A5DAE" w:rsidRPr="00131EFF">
        <w:rPr>
          <w:sz w:val="24"/>
          <w:szCs w:val="24"/>
        </w:rPr>
        <w:t xml:space="preserve">the answer </w:t>
      </w:r>
      <w:r w:rsidR="006E441B" w:rsidRPr="00131EFF">
        <w:rPr>
          <w:sz w:val="24"/>
          <w:szCs w:val="24"/>
        </w:rPr>
        <w:t>would surely be</w:t>
      </w:r>
      <w:r w:rsidR="001A5DAE" w:rsidRPr="00131EFF">
        <w:rPr>
          <w:sz w:val="24"/>
          <w:szCs w:val="24"/>
        </w:rPr>
        <w:t xml:space="preserve"> yes.</w:t>
      </w:r>
    </w:p>
    <w:p w14:paraId="4E4C3A28" w14:textId="1BC04802" w:rsidR="003D4BD6" w:rsidRPr="00131EFF" w:rsidRDefault="005C6D20" w:rsidP="00152353">
      <w:pPr>
        <w:rPr>
          <w:b/>
          <w:bCs/>
          <w:sz w:val="24"/>
          <w:szCs w:val="24"/>
        </w:rPr>
      </w:pPr>
      <w:r w:rsidRPr="00131EFF">
        <w:rPr>
          <w:b/>
          <w:bCs/>
          <w:sz w:val="24"/>
          <w:szCs w:val="24"/>
        </w:rPr>
        <w:t>U</w:t>
      </w:r>
      <w:r w:rsidR="00570B37" w:rsidRPr="00131EFF">
        <w:rPr>
          <w:b/>
          <w:bCs/>
          <w:sz w:val="24"/>
          <w:szCs w:val="24"/>
        </w:rPr>
        <w:t>nknowns about</w:t>
      </w:r>
      <w:r w:rsidR="00A94100" w:rsidRPr="00131EFF">
        <w:rPr>
          <w:b/>
          <w:bCs/>
          <w:sz w:val="24"/>
          <w:szCs w:val="24"/>
        </w:rPr>
        <w:t xml:space="preserve"> Australian biodiversity </w:t>
      </w:r>
    </w:p>
    <w:p w14:paraId="455B5CEA" w14:textId="060A22F6" w:rsidR="003D4BD6" w:rsidRPr="00131EFF" w:rsidRDefault="003D4BD6" w:rsidP="00152353">
      <w:pPr>
        <w:rPr>
          <w:sz w:val="24"/>
          <w:szCs w:val="24"/>
        </w:rPr>
      </w:pPr>
      <w:r w:rsidRPr="00131EFF">
        <w:rPr>
          <w:sz w:val="24"/>
          <w:szCs w:val="24"/>
        </w:rPr>
        <w:t xml:space="preserve">In Australia we only have 200 years’ worth of western scientific knowledge about the continent’s </w:t>
      </w:r>
      <w:r w:rsidR="00B4519E" w:rsidRPr="00131EFF">
        <w:rPr>
          <w:sz w:val="24"/>
          <w:szCs w:val="24"/>
        </w:rPr>
        <w:t xml:space="preserve">biodiversity. </w:t>
      </w:r>
      <w:r w:rsidR="00841B9F" w:rsidRPr="00131EFF">
        <w:rPr>
          <w:sz w:val="24"/>
          <w:szCs w:val="24"/>
        </w:rPr>
        <w:t>If you read any research about our plants and animals, there’s always a mention at the end that we need more research, we need more research.</w:t>
      </w:r>
    </w:p>
    <w:p w14:paraId="3DB8C730" w14:textId="235495BE" w:rsidR="00526695" w:rsidRPr="00131EFF" w:rsidRDefault="00BD7A24" w:rsidP="00152353">
      <w:pPr>
        <w:rPr>
          <w:sz w:val="24"/>
          <w:szCs w:val="24"/>
        </w:rPr>
      </w:pPr>
      <w:r w:rsidRPr="00131EFF">
        <w:rPr>
          <w:sz w:val="24"/>
          <w:szCs w:val="24"/>
        </w:rPr>
        <w:t>I read</w:t>
      </w:r>
      <w:r w:rsidR="0033378F" w:rsidRPr="00131EFF">
        <w:rPr>
          <w:sz w:val="24"/>
          <w:szCs w:val="24"/>
        </w:rPr>
        <w:t xml:space="preserve"> about the </w:t>
      </w:r>
      <w:r w:rsidR="00151010" w:rsidRPr="00131EFF">
        <w:rPr>
          <w:sz w:val="24"/>
          <w:szCs w:val="24"/>
        </w:rPr>
        <w:t>advisory group’s meeting in 2019 about the up listing of the community from endangered to critically endangered</w:t>
      </w:r>
      <w:r w:rsidRPr="00131EFF">
        <w:rPr>
          <w:sz w:val="24"/>
          <w:szCs w:val="24"/>
        </w:rPr>
        <w:t xml:space="preserve">. As I was </w:t>
      </w:r>
      <w:r w:rsidR="00C56469" w:rsidRPr="00131EFF">
        <w:rPr>
          <w:sz w:val="24"/>
          <w:szCs w:val="24"/>
        </w:rPr>
        <w:t>reading,</w:t>
      </w:r>
      <w:r w:rsidR="00151010" w:rsidRPr="00131EFF">
        <w:rPr>
          <w:sz w:val="24"/>
          <w:szCs w:val="24"/>
        </w:rPr>
        <w:t xml:space="preserve"> I noticed there were </w:t>
      </w:r>
      <w:r w:rsidRPr="00131EFF">
        <w:rPr>
          <w:sz w:val="24"/>
          <w:szCs w:val="24"/>
        </w:rPr>
        <w:t>several</w:t>
      </w:r>
      <w:r w:rsidR="00151010" w:rsidRPr="00131EFF">
        <w:rPr>
          <w:sz w:val="24"/>
          <w:szCs w:val="24"/>
        </w:rPr>
        <w:t xml:space="preserve"> mentions of </w:t>
      </w:r>
      <w:r w:rsidR="007074E1" w:rsidRPr="00131EFF">
        <w:rPr>
          <w:sz w:val="24"/>
          <w:szCs w:val="24"/>
        </w:rPr>
        <w:t>what the most effective use of the group’s resources in terms of the many communities that needed assessment.</w:t>
      </w:r>
      <w:r w:rsidR="00CF3DC2" w:rsidRPr="00131EFF">
        <w:rPr>
          <w:sz w:val="24"/>
          <w:szCs w:val="24"/>
        </w:rPr>
        <w:t xml:space="preserve"> There were many hints that the process had limited resources to assess everything that needed assessment.</w:t>
      </w:r>
      <w:r w:rsidRPr="00131EFF">
        <w:rPr>
          <w:sz w:val="24"/>
          <w:szCs w:val="24"/>
        </w:rPr>
        <w:t xml:space="preserve"> </w:t>
      </w:r>
    </w:p>
    <w:p w14:paraId="56C96A3A" w14:textId="77777777" w:rsidR="00131EFF" w:rsidRPr="00131EFF" w:rsidRDefault="00526695" w:rsidP="00152353">
      <w:pPr>
        <w:rPr>
          <w:sz w:val="24"/>
          <w:szCs w:val="24"/>
        </w:rPr>
      </w:pPr>
      <w:r w:rsidRPr="00131EFF">
        <w:rPr>
          <w:sz w:val="24"/>
          <w:szCs w:val="24"/>
        </w:rPr>
        <w:t xml:space="preserve">On </w:t>
      </w:r>
      <w:r w:rsidRPr="00131EFF">
        <w:rPr>
          <w:sz w:val="24"/>
          <w:szCs w:val="24"/>
          <w:highlight w:val="yellow"/>
        </w:rPr>
        <w:t>the Maroubra Woodland Snail</w:t>
      </w:r>
      <w:r w:rsidRPr="00131EFF">
        <w:rPr>
          <w:sz w:val="24"/>
          <w:szCs w:val="24"/>
        </w:rPr>
        <w:t xml:space="preserve">, I’ll just read this one passage from the Australian Museum’s website on </w:t>
      </w:r>
      <w:r w:rsidR="005E2074" w:rsidRPr="00131EFF">
        <w:rPr>
          <w:sz w:val="24"/>
          <w:szCs w:val="24"/>
        </w:rPr>
        <w:t>the conservation status of our snails:</w:t>
      </w:r>
    </w:p>
    <w:p w14:paraId="6191D4F0" w14:textId="6B7085C9" w:rsidR="00526695" w:rsidRPr="00131EFF" w:rsidRDefault="00526695" w:rsidP="00152353">
      <w:pPr>
        <w:rPr>
          <w:sz w:val="24"/>
          <w:szCs w:val="24"/>
        </w:rPr>
      </w:pPr>
      <w:r w:rsidRPr="00131EFF">
        <w:rPr>
          <w:sz w:val="24"/>
          <w:szCs w:val="24"/>
        </w:rPr>
        <w:t>“Of the more than two thousand land snail species known in Australia, only a fraction has been listed to date. This, importantly, reflects the number of conservation assessments done so far and by no means the actual number of threatened species.”</w:t>
      </w:r>
    </w:p>
    <w:p w14:paraId="7A5A1D77" w14:textId="1D16C724" w:rsidR="00083B01" w:rsidRPr="00131EFF" w:rsidRDefault="00BD7A24" w:rsidP="00EC17F0">
      <w:pPr>
        <w:rPr>
          <w:sz w:val="24"/>
          <w:szCs w:val="24"/>
        </w:rPr>
      </w:pPr>
      <w:r w:rsidRPr="00131EFF">
        <w:rPr>
          <w:sz w:val="24"/>
          <w:szCs w:val="24"/>
        </w:rPr>
        <w:lastRenderedPageBreak/>
        <w:t xml:space="preserve">So, </w:t>
      </w:r>
      <w:r w:rsidR="00301290" w:rsidRPr="00131EFF">
        <w:rPr>
          <w:sz w:val="24"/>
          <w:szCs w:val="24"/>
        </w:rPr>
        <w:t>this site, the ecological community’s ability to regenerate</w:t>
      </w:r>
      <w:r w:rsidR="009B465A" w:rsidRPr="00131EFF">
        <w:rPr>
          <w:sz w:val="24"/>
          <w:szCs w:val="24"/>
        </w:rPr>
        <w:t>/</w:t>
      </w:r>
      <w:r w:rsidR="00131EFF">
        <w:rPr>
          <w:sz w:val="24"/>
          <w:szCs w:val="24"/>
        </w:rPr>
        <w:t xml:space="preserve"> </w:t>
      </w:r>
      <w:r w:rsidR="009B465A" w:rsidRPr="00131EFF">
        <w:rPr>
          <w:sz w:val="24"/>
          <w:szCs w:val="24"/>
        </w:rPr>
        <w:t>survive</w:t>
      </w:r>
      <w:r w:rsidRPr="00131EFF">
        <w:rPr>
          <w:sz w:val="24"/>
          <w:szCs w:val="24"/>
        </w:rPr>
        <w:t xml:space="preserve"> </w:t>
      </w:r>
      <w:r w:rsidR="009B465A" w:rsidRPr="00131EFF">
        <w:rPr>
          <w:sz w:val="24"/>
          <w:szCs w:val="24"/>
        </w:rPr>
        <w:t>transplantation</w:t>
      </w:r>
      <w:r w:rsidRPr="00131EFF">
        <w:rPr>
          <w:sz w:val="24"/>
          <w:szCs w:val="24"/>
        </w:rPr>
        <w:t xml:space="preserve"> </w:t>
      </w:r>
      <w:r w:rsidR="00301290" w:rsidRPr="00131EFF">
        <w:rPr>
          <w:sz w:val="24"/>
          <w:szCs w:val="24"/>
        </w:rPr>
        <w:t xml:space="preserve">and </w:t>
      </w:r>
      <w:r w:rsidR="009B465A" w:rsidRPr="00131EFF">
        <w:rPr>
          <w:sz w:val="24"/>
          <w:szCs w:val="24"/>
        </w:rPr>
        <w:t xml:space="preserve">information about </w:t>
      </w:r>
      <w:r w:rsidR="00301290" w:rsidRPr="00131EFF">
        <w:rPr>
          <w:sz w:val="24"/>
          <w:szCs w:val="24"/>
        </w:rPr>
        <w:t>the Maroubra Woodland Snail</w:t>
      </w:r>
      <w:r w:rsidR="009B465A" w:rsidRPr="00131EFF">
        <w:rPr>
          <w:sz w:val="24"/>
          <w:szCs w:val="24"/>
        </w:rPr>
        <w:t xml:space="preserve"> </w:t>
      </w:r>
      <w:r w:rsidR="009F6D63" w:rsidRPr="00131EFF">
        <w:rPr>
          <w:sz w:val="24"/>
          <w:szCs w:val="24"/>
        </w:rPr>
        <w:t xml:space="preserve">is not necessarily the whole picture needed to make an effective judgement. </w:t>
      </w:r>
      <w:r w:rsidR="00485442" w:rsidRPr="00131EFF">
        <w:rPr>
          <w:sz w:val="24"/>
          <w:szCs w:val="24"/>
        </w:rPr>
        <w:t xml:space="preserve">How can decisions like this be made </w:t>
      </w:r>
      <w:r w:rsidR="00E268B8" w:rsidRPr="00131EFF">
        <w:rPr>
          <w:sz w:val="24"/>
          <w:szCs w:val="24"/>
        </w:rPr>
        <w:t>when we don’t have a full picture</w:t>
      </w:r>
      <w:r w:rsidR="004D22FB" w:rsidRPr="00131EFF">
        <w:rPr>
          <w:sz w:val="24"/>
          <w:szCs w:val="24"/>
        </w:rPr>
        <w:t>?</w:t>
      </w:r>
    </w:p>
    <w:sectPr w:rsidR="00083B01" w:rsidRPr="00131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E5A"/>
    <w:multiLevelType w:val="hybridMultilevel"/>
    <w:tmpl w:val="89BA1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9A2BB0"/>
    <w:multiLevelType w:val="hybridMultilevel"/>
    <w:tmpl w:val="2B20E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B164DD"/>
    <w:multiLevelType w:val="hybridMultilevel"/>
    <w:tmpl w:val="67A49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832A6E"/>
    <w:multiLevelType w:val="hybridMultilevel"/>
    <w:tmpl w:val="E5D6C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6557177">
    <w:abstractNumId w:val="3"/>
  </w:num>
  <w:num w:numId="2" w16cid:durableId="950747076">
    <w:abstractNumId w:val="0"/>
  </w:num>
  <w:num w:numId="3" w16cid:durableId="2099521340">
    <w:abstractNumId w:val="1"/>
  </w:num>
  <w:num w:numId="4" w16cid:durableId="1493447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04"/>
    <w:rsid w:val="000271EF"/>
    <w:rsid w:val="000337FD"/>
    <w:rsid w:val="00060BF2"/>
    <w:rsid w:val="00066CBA"/>
    <w:rsid w:val="00071EB6"/>
    <w:rsid w:val="00083B01"/>
    <w:rsid w:val="00095812"/>
    <w:rsid w:val="000A45E2"/>
    <w:rsid w:val="000A6085"/>
    <w:rsid w:val="000C658D"/>
    <w:rsid w:val="000D242E"/>
    <w:rsid w:val="00100925"/>
    <w:rsid w:val="00103144"/>
    <w:rsid w:val="001038D4"/>
    <w:rsid w:val="00110342"/>
    <w:rsid w:val="00131EFF"/>
    <w:rsid w:val="001364D8"/>
    <w:rsid w:val="00151010"/>
    <w:rsid w:val="00152353"/>
    <w:rsid w:val="00175C6E"/>
    <w:rsid w:val="00180D6C"/>
    <w:rsid w:val="00191629"/>
    <w:rsid w:val="001924C5"/>
    <w:rsid w:val="001A5DAE"/>
    <w:rsid w:val="001C6048"/>
    <w:rsid w:val="001E492F"/>
    <w:rsid w:val="001E7858"/>
    <w:rsid w:val="001F1A3A"/>
    <w:rsid w:val="00210499"/>
    <w:rsid w:val="00234160"/>
    <w:rsid w:val="00237084"/>
    <w:rsid w:val="00245DC3"/>
    <w:rsid w:val="00255685"/>
    <w:rsid w:val="00266C94"/>
    <w:rsid w:val="00266FF7"/>
    <w:rsid w:val="00301290"/>
    <w:rsid w:val="0030194D"/>
    <w:rsid w:val="003043E1"/>
    <w:rsid w:val="00304AC5"/>
    <w:rsid w:val="003169A2"/>
    <w:rsid w:val="0031727A"/>
    <w:rsid w:val="00332D22"/>
    <w:rsid w:val="0033378F"/>
    <w:rsid w:val="00335D29"/>
    <w:rsid w:val="003919C2"/>
    <w:rsid w:val="0039212B"/>
    <w:rsid w:val="003D479F"/>
    <w:rsid w:val="003D4BD6"/>
    <w:rsid w:val="003F5B6D"/>
    <w:rsid w:val="00430D6E"/>
    <w:rsid w:val="0044448A"/>
    <w:rsid w:val="00445F67"/>
    <w:rsid w:val="00485442"/>
    <w:rsid w:val="004B37A8"/>
    <w:rsid w:val="004B408D"/>
    <w:rsid w:val="004D22FB"/>
    <w:rsid w:val="00505B6D"/>
    <w:rsid w:val="00526695"/>
    <w:rsid w:val="005308FA"/>
    <w:rsid w:val="00540B07"/>
    <w:rsid w:val="00541030"/>
    <w:rsid w:val="00567792"/>
    <w:rsid w:val="00570B37"/>
    <w:rsid w:val="0058039C"/>
    <w:rsid w:val="00581CCE"/>
    <w:rsid w:val="00587279"/>
    <w:rsid w:val="00590BEB"/>
    <w:rsid w:val="00593610"/>
    <w:rsid w:val="005C1A73"/>
    <w:rsid w:val="005C6D20"/>
    <w:rsid w:val="005E2074"/>
    <w:rsid w:val="005F2682"/>
    <w:rsid w:val="005F3E4F"/>
    <w:rsid w:val="006126F9"/>
    <w:rsid w:val="00641ED9"/>
    <w:rsid w:val="00651E81"/>
    <w:rsid w:val="00653D0A"/>
    <w:rsid w:val="00663C76"/>
    <w:rsid w:val="0068422E"/>
    <w:rsid w:val="006B31C8"/>
    <w:rsid w:val="006B5A83"/>
    <w:rsid w:val="006C096F"/>
    <w:rsid w:val="006C28BE"/>
    <w:rsid w:val="006C5649"/>
    <w:rsid w:val="006C5CE5"/>
    <w:rsid w:val="006D68E6"/>
    <w:rsid w:val="006E265D"/>
    <w:rsid w:val="006E441B"/>
    <w:rsid w:val="006E5FD9"/>
    <w:rsid w:val="007074E1"/>
    <w:rsid w:val="007246A0"/>
    <w:rsid w:val="00727942"/>
    <w:rsid w:val="00733F58"/>
    <w:rsid w:val="00760190"/>
    <w:rsid w:val="007A4B6B"/>
    <w:rsid w:val="007A70E2"/>
    <w:rsid w:val="007B2B1A"/>
    <w:rsid w:val="007E5661"/>
    <w:rsid w:val="007F1186"/>
    <w:rsid w:val="008013AF"/>
    <w:rsid w:val="00803A11"/>
    <w:rsid w:val="00812585"/>
    <w:rsid w:val="00817A93"/>
    <w:rsid w:val="00820665"/>
    <w:rsid w:val="00841B9F"/>
    <w:rsid w:val="008516D4"/>
    <w:rsid w:val="00856FFB"/>
    <w:rsid w:val="0088101D"/>
    <w:rsid w:val="00882F25"/>
    <w:rsid w:val="00885187"/>
    <w:rsid w:val="008A1F94"/>
    <w:rsid w:val="008B6714"/>
    <w:rsid w:val="008C5D6F"/>
    <w:rsid w:val="008C62AB"/>
    <w:rsid w:val="008E6063"/>
    <w:rsid w:val="008E763F"/>
    <w:rsid w:val="009040CA"/>
    <w:rsid w:val="00916DFC"/>
    <w:rsid w:val="00924560"/>
    <w:rsid w:val="009404CC"/>
    <w:rsid w:val="00961D47"/>
    <w:rsid w:val="009951D3"/>
    <w:rsid w:val="009B2CCB"/>
    <w:rsid w:val="009B465A"/>
    <w:rsid w:val="009B4A16"/>
    <w:rsid w:val="009B5014"/>
    <w:rsid w:val="009B54A1"/>
    <w:rsid w:val="009D25CF"/>
    <w:rsid w:val="009D278E"/>
    <w:rsid w:val="009D698D"/>
    <w:rsid w:val="009F41F4"/>
    <w:rsid w:val="009F6D63"/>
    <w:rsid w:val="00A15E9A"/>
    <w:rsid w:val="00A2026E"/>
    <w:rsid w:val="00A317A1"/>
    <w:rsid w:val="00A37233"/>
    <w:rsid w:val="00A44F24"/>
    <w:rsid w:val="00A4588F"/>
    <w:rsid w:val="00A6065C"/>
    <w:rsid w:val="00A700A9"/>
    <w:rsid w:val="00A747EA"/>
    <w:rsid w:val="00A94100"/>
    <w:rsid w:val="00AA0C9E"/>
    <w:rsid w:val="00AA1428"/>
    <w:rsid w:val="00AB2C38"/>
    <w:rsid w:val="00AB5D92"/>
    <w:rsid w:val="00AD772E"/>
    <w:rsid w:val="00B04226"/>
    <w:rsid w:val="00B1245D"/>
    <w:rsid w:val="00B2382F"/>
    <w:rsid w:val="00B269A3"/>
    <w:rsid w:val="00B3183C"/>
    <w:rsid w:val="00B439FA"/>
    <w:rsid w:val="00B4519E"/>
    <w:rsid w:val="00B51018"/>
    <w:rsid w:val="00B576B2"/>
    <w:rsid w:val="00B936E3"/>
    <w:rsid w:val="00BA660C"/>
    <w:rsid w:val="00BB0305"/>
    <w:rsid w:val="00BC6A17"/>
    <w:rsid w:val="00BD5C83"/>
    <w:rsid w:val="00BD7A24"/>
    <w:rsid w:val="00BE7941"/>
    <w:rsid w:val="00C40ED5"/>
    <w:rsid w:val="00C42955"/>
    <w:rsid w:val="00C56410"/>
    <w:rsid w:val="00C56469"/>
    <w:rsid w:val="00C66FBD"/>
    <w:rsid w:val="00C71E92"/>
    <w:rsid w:val="00C74ECA"/>
    <w:rsid w:val="00C7779A"/>
    <w:rsid w:val="00CA09BF"/>
    <w:rsid w:val="00CD1AE6"/>
    <w:rsid w:val="00CD5083"/>
    <w:rsid w:val="00CE4203"/>
    <w:rsid w:val="00CF3DC2"/>
    <w:rsid w:val="00D018F4"/>
    <w:rsid w:val="00D42DB2"/>
    <w:rsid w:val="00D54280"/>
    <w:rsid w:val="00D96299"/>
    <w:rsid w:val="00DA0FB8"/>
    <w:rsid w:val="00DB3FF7"/>
    <w:rsid w:val="00DB720A"/>
    <w:rsid w:val="00DD1F4C"/>
    <w:rsid w:val="00DE6EC3"/>
    <w:rsid w:val="00DF1D4B"/>
    <w:rsid w:val="00E03C0A"/>
    <w:rsid w:val="00E05B9C"/>
    <w:rsid w:val="00E17690"/>
    <w:rsid w:val="00E17B04"/>
    <w:rsid w:val="00E268B8"/>
    <w:rsid w:val="00E50754"/>
    <w:rsid w:val="00E92AA8"/>
    <w:rsid w:val="00EA270D"/>
    <w:rsid w:val="00EA58DA"/>
    <w:rsid w:val="00EC17F0"/>
    <w:rsid w:val="00ED1F1E"/>
    <w:rsid w:val="00F10DF4"/>
    <w:rsid w:val="00F24951"/>
    <w:rsid w:val="00F40A90"/>
    <w:rsid w:val="00F41347"/>
    <w:rsid w:val="00F44A70"/>
    <w:rsid w:val="00F51387"/>
    <w:rsid w:val="00F5263B"/>
    <w:rsid w:val="00F80157"/>
    <w:rsid w:val="00FA459A"/>
    <w:rsid w:val="00FF3E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9D51"/>
  <w15:chartTrackingRefBased/>
  <w15:docId w15:val="{69199C07-5BD8-4DE5-952D-981373DD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7B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B04"/>
    <w:rPr>
      <w:rFonts w:ascii="Times New Roman" w:eastAsia="Times New Roman" w:hAnsi="Times New Roman" w:cs="Times New Roman"/>
      <w:b/>
      <w:bCs/>
      <w:kern w:val="36"/>
      <w:sz w:val="48"/>
      <w:szCs w:val="48"/>
      <w:lang w:eastAsia="en-AU"/>
      <w14:ligatures w14:val="none"/>
    </w:rPr>
  </w:style>
  <w:style w:type="character" w:styleId="Hyperlink">
    <w:name w:val="Hyperlink"/>
    <w:basedOn w:val="DefaultParagraphFont"/>
    <w:uiPriority w:val="99"/>
    <w:unhideWhenUsed/>
    <w:rsid w:val="00E17B04"/>
    <w:rPr>
      <w:color w:val="0563C1" w:themeColor="hyperlink"/>
      <w:u w:val="single"/>
    </w:rPr>
  </w:style>
  <w:style w:type="character" w:styleId="Strong">
    <w:name w:val="Strong"/>
    <w:basedOn w:val="DefaultParagraphFont"/>
    <w:uiPriority w:val="22"/>
    <w:qFormat/>
    <w:rsid w:val="00E17B04"/>
    <w:rPr>
      <w:b/>
      <w:bCs/>
    </w:rPr>
  </w:style>
  <w:style w:type="paragraph" w:styleId="ListParagraph">
    <w:name w:val="List Paragraph"/>
    <w:basedOn w:val="Normal"/>
    <w:uiPriority w:val="34"/>
    <w:qFormat/>
    <w:rsid w:val="00E17B04"/>
    <w:pPr>
      <w:ind w:left="720"/>
      <w:contextualSpacing/>
    </w:pPr>
  </w:style>
  <w:style w:type="character" w:styleId="UnresolvedMention">
    <w:name w:val="Unresolved Mention"/>
    <w:basedOn w:val="DefaultParagraphFont"/>
    <w:uiPriority w:val="99"/>
    <w:semiHidden/>
    <w:unhideWhenUsed/>
    <w:rsid w:val="005F2682"/>
    <w:rPr>
      <w:color w:val="605E5C"/>
      <w:shd w:val="clear" w:color="auto" w:fill="E1DFDD"/>
    </w:rPr>
  </w:style>
  <w:style w:type="character" w:styleId="FollowedHyperlink">
    <w:name w:val="FollowedHyperlink"/>
    <w:basedOn w:val="DefaultParagraphFont"/>
    <w:uiPriority w:val="99"/>
    <w:semiHidden/>
    <w:unhideWhenUsed/>
    <w:rsid w:val="00060B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81207">
      <w:bodyDiv w:val="1"/>
      <w:marLeft w:val="0"/>
      <w:marRight w:val="0"/>
      <w:marTop w:val="0"/>
      <w:marBottom w:val="0"/>
      <w:divBdr>
        <w:top w:val="none" w:sz="0" w:space="0" w:color="auto"/>
        <w:left w:val="none" w:sz="0" w:space="0" w:color="auto"/>
        <w:bottom w:val="none" w:sz="0" w:space="0" w:color="auto"/>
        <w:right w:val="none" w:sz="0" w:space="0" w:color="auto"/>
      </w:divBdr>
    </w:div>
    <w:div w:id="336465189">
      <w:bodyDiv w:val="1"/>
      <w:marLeft w:val="0"/>
      <w:marRight w:val="0"/>
      <w:marTop w:val="0"/>
      <w:marBottom w:val="0"/>
      <w:divBdr>
        <w:top w:val="none" w:sz="0" w:space="0" w:color="auto"/>
        <w:left w:val="none" w:sz="0" w:space="0" w:color="auto"/>
        <w:bottom w:val="none" w:sz="0" w:space="0" w:color="auto"/>
        <w:right w:val="none" w:sz="0" w:space="0" w:color="auto"/>
      </w:divBdr>
    </w:div>
    <w:div w:id="759521678">
      <w:bodyDiv w:val="1"/>
      <w:marLeft w:val="0"/>
      <w:marRight w:val="0"/>
      <w:marTop w:val="0"/>
      <w:marBottom w:val="0"/>
      <w:divBdr>
        <w:top w:val="none" w:sz="0" w:space="0" w:color="auto"/>
        <w:left w:val="none" w:sz="0" w:space="0" w:color="auto"/>
        <w:bottom w:val="none" w:sz="0" w:space="0" w:color="auto"/>
        <w:right w:val="none" w:sz="0" w:space="0" w:color="auto"/>
      </w:divBdr>
    </w:div>
    <w:div w:id="812721823">
      <w:bodyDiv w:val="1"/>
      <w:marLeft w:val="0"/>
      <w:marRight w:val="0"/>
      <w:marTop w:val="0"/>
      <w:marBottom w:val="0"/>
      <w:divBdr>
        <w:top w:val="none" w:sz="0" w:space="0" w:color="auto"/>
        <w:left w:val="none" w:sz="0" w:space="0" w:color="auto"/>
        <w:bottom w:val="none" w:sz="0" w:space="0" w:color="auto"/>
        <w:right w:val="none" w:sz="0" w:space="0" w:color="auto"/>
      </w:divBdr>
    </w:div>
    <w:div w:id="1290477960">
      <w:bodyDiv w:val="1"/>
      <w:marLeft w:val="0"/>
      <w:marRight w:val="0"/>
      <w:marTop w:val="0"/>
      <w:marBottom w:val="0"/>
      <w:divBdr>
        <w:top w:val="none" w:sz="0" w:space="0" w:color="auto"/>
        <w:left w:val="none" w:sz="0" w:space="0" w:color="auto"/>
        <w:bottom w:val="none" w:sz="0" w:space="0" w:color="auto"/>
        <w:right w:val="none" w:sz="0" w:space="0" w:color="auto"/>
      </w:divBdr>
    </w:div>
    <w:div w:id="13271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Sinclair</dc:creator>
  <cp:keywords/>
  <dc:description/>
  <cp:lastModifiedBy>Dorothy Luther</cp:lastModifiedBy>
  <cp:revision>3</cp:revision>
  <cp:lastPrinted>2023-06-08T22:54:00Z</cp:lastPrinted>
  <dcterms:created xsi:type="dcterms:W3CDTF">2023-06-23T01:40:00Z</dcterms:created>
  <dcterms:modified xsi:type="dcterms:W3CDTF">2023-06-23T01:56:00Z</dcterms:modified>
</cp:coreProperties>
</file>